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F7" w:rsidRDefault="004A72F7" w:rsidP="004A72F7">
      <w:pPr>
        <w:widowControl w:val="0"/>
        <w:autoSpaceDE w:val="0"/>
        <w:autoSpaceDN w:val="0"/>
        <w:adjustRightInd w:val="0"/>
        <w:rPr>
          <w:rFonts w:cs="Times New Roman"/>
          <w:bCs/>
          <w:szCs w:val="30"/>
        </w:rPr>
      </w:pPr>
      <w:r>
        <w:rPr>
          <w:rFonts w:cs="Times New Roman"/>
          <w:bCs/>
          <w:szCs w:val="30"/>
        </w:rPr>
        <w:t>Hillary Gibbs &amp; Meg Hanson</w:t>
      </w:r>
    </w:p>
    <w:p w:rsidR="004A72F7" w:rsidRDefault="004A72F7" w:rsidP="004A72F7">
      <w:pPr>
        <w:widowControl w:val="0"/>
        <w:autoSpaceDE w:val="0"/>
        <w:autoSpaceDN w:val="0"/>
        <w:adjustRightInd w:val="0"/>
        <w:rPr>
          <w:rFonts w:cs="Times New Roman"/>
          <w:bCs/>
          <w:szCs w:val="30"/>
        </w:rPr>
      </w:pPr>
      <w:r>
        <w:rPr>
          <w:rFonts w:cs="Times New Roman"/>
          <w:bCs/>
          <w:szCs w:val="30"/>
        </w:rPr>
        <w:t>Dr. H. Ward</w:t>
      </w:r>
    </w:p>
    <w:p w:rsidR="004A72F7" w:rsidRPr="00BB07FC" w:rsidRDefault="004A72F7" w:rsidP="004A72F7">
      <w:pPr>
        <w:widowControl w:val="0"/>
        <w:autoSpaceDE w:val="0"/>
        <w:autoSpaceDN w:val="0"/>
        <w:adjustRightInd w:val="0"/>
        <w:rPr>
          <w:rFonts w:cs="Times New Roman"/>
          <w:bCs/>
          <w:szCs w:val="30"/>
        </w:rPr>
      </w:pPr>
      <w:r>
        <w:rPr>
          <w:rFonts w:cs="Times New Roman"/>
          <w:bCs/>
          <w:szCs w:val="30"/>
        </w:rPr>
        <w:t>ESOC 6420</w:t>
      </w:r>
    </w:p>
    <w:p w:rsidR="004A72F7" w:rsidRPr="00BB07FC" w:rsidRDefault="004A72F7" w:rsidP="004A72F7">
      <w:pPr>
        <w:widowControl w:val="0"/>
        <w:autoSpaceDE w:val="0"/>
        <w:autoSpaceDN w:val="0"/>
        <w:adjustRightInd w:val="0"/>
        <w:rPr>
          <w:rFonts w:cs="Times New Roman"/>
          <w:bCs/>
          <w:szCs w:val="30"/>
        </w:rPr>
      </w:pPr>
      <w:r>
        <w:rPr>
          <w:rFonts w:cs="Times New Roman"/>
          <w:bCs/>
          <w:szCs w:val="30"/>
        </w:rPr>
        <w:t>19 April 2011</w:t>
      </w:r>
    </w:p>
    <w:p w:rsidR="004A72F7" w:rsidRDefault="004A72F7" w:rsidP="004A72F7">
      <w:pPr>
        <w:widowControl w:val="0"/>
        <w:autoSpaceDE w:val="0"/>
        <w:autoSpaceDN w:val="0"/>
        <w:adjustRightInd w:val="0"/>
        <w:jc w:val="center"/>
        <w:rPr>
          <w:rFonts w:cs="Times New Roman"/>
          <w:b/>
          <w:bCs/>
          <w:szCs w:val="30"/>
        </w:rPr>
      </w:pPr>
    </w:p>
    <w:p w:rsidR="004A72F7" w:rsidRDefault="004A72F7" w:rsidP="004A72F7">
      <w:pPr>
        <w:widowControl w:val="0"/>
        <w:autoSpaceDE w:val="0"/>
        <w:autoSpaceDN w:val="0"/>
        <w:adjustRightInd w:val="0"/>
        <w:jc w:val="center"/>
        <w:rPr>
          <w:rFonts w:cs="Times New Roman"/>
          <w:b/>
          <w:bCs/>
          <w:szCs w:val="30"/>
        </w:rPr>
      </w:pPr>
      <w:r w:rsidRPr="004A72F7">
        <w:rPr>
          <w:rFonts w:cs="Times New Roman"/>
          <w:b/>
          <w:bCs/>
          <w:szCs w:val="30"/>
        </w:rPr>
        <w:t>Day 5: Life During the Great Depression (Part 2 - Herbert Hoover &amp; Homelessness)</w:t>
      </w:r>
    </w:p>
    <w:p w:rsidR="004A72F7" w:rsidRPr="004A72F7" w:rsidRDefault="004A72F7" w:rsidP="004A72F7">
      <w:pPr>
        <w:widowControl w:val="0"/>
        <w:autoSpaceDE w:val="0"/>
        <w:autoSpaceDN w:val="0"/>
        <w:adjustRightInd w:val="0"/>
        <w:jc w:val="center"/>
        <w:rPr>
          <w:rFonts w:cs="Century Gothic"/>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820"/>
        <w:gridCol w:w="5820"/>
        <w:gridCol w:w="1980"/>
        <w:gridCol w:w="1040"/>
      </w:tblGrid>
      <w:tr w:rsidR="004A72F7" w:rsidRPr="004A72F7" w:rsidTr="00C43DAE">
        <w:tc>
          <w:tcPr>
            <w:tcW w:w="1820" w:type="dxa"/>
            <w:tcMar>
              <w:top w:w="160" w:type="nil"/>
              <w:left w:w="160" w:type="nil"/>
              <w:bottom w:w="160" w:type="nil"/>
              <w:right w:w="160" w:type="nil"/>
            </w:tcMar>
          </w:tcPr>
          <w:p w:rsidR="004A72F7" w:rsidRPr="000A136E" w:rsidRDefault="004A72F7">
            <w:pPr>
              <w:widowControl w:val="0"/>
              <w:autoSpaceDE w:val="0"/>
              <w:autoSpaceDN w:val="0"/>
              <w:adjustRightInd w:val="0"/>
              <w:rPr>
                <w:rFonts w:cs="Century Gothic"/>
                <w:b/>
                <w:szCs w:val="28"/>
              </w:rPr>
            </w:pPr>
            <w:r w:rsidRPr="000A136E">
              <w:rPr>
                <w:rFonts w:cs="Times New Roman"/>
                <w:b/>
                <w:szCs w:val="30"/>
              </w:rPr>
              <w:t>Standard</w:t>
            </w:r>
            <w:r w:rsidR="00D6777E" w:rsidRPr="000A136E">
              <w:rPr>
                <w:rFonts w:cs="Times New Roman"/>
                <w:b/>
                <w:szCs w:val="30"/>
              </w:rPr>
              <w:t>(s)</w:t>
            </w:r>
          </w:p>
        </w:tc>
        <w:tc>
          <w:tcPr>
            <w:tcW w:w="582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szCs w:val="30"/>
              </w:rPr>
              <w:t>-</w:t>
            </w:r>
            <w:r w:rsidRPr="00D6777E">
              <w:rPr>
                <w:rFonts w:cs="Times New Roman"/>
                <w:b/>
                <w:szCs w:val="30"/>
              </w:rPr>
              <w:t>SS5H5</w:t>
            </w:r>
            <w:r w:rsidRPr="004A72F7">
              <w:rPr>
                <w:rFonts w:cs="Times New Roman"/>
                <w:szCs w:val="30"/>
              </w:rPr>
              <w:t xml:space="preserve"> The student will explain how the Great Depression and New Deal affected the lives of millions of Americans.</w:t>
            </w:r>
          </w:p>
          <w:p w:rsidR="004A72F7" w:rsidRPr="004A72F7" w:rsidRDefault="004A72F7">
            <w:pPr>
              <w:widowControl w:val="0"/>
              <w:autoSpaceDE w:val="0"/>
              <w:autoSpaceDN w:val="0"/>
              <w:adjustRightInd w:val="0"/>
              <w:rPr>
                <w:rFonts w:cs="Century Gothic"/>
                <w:szCs w:val="28"/>
              </w:rPr>
            </w:pPr>
            <w:r w:rsidRPr="004A72F7">
              <w:rPr>
                <w:rFonts w:cs="Times New Roman"/>
                <w:szCs w:val="30"/>
              </w:rPr>
              <w:t>a. Discuss the Stock Market Crash of 1929, Herbert Hoover, Franklin Roosevelt, th</w:t>
            </w:r>
            <w:r w:rsidR="00B42D95">
              <w:rPr>
                <w:rFonts w:cs="Times New Roman"/>
                <w:szCs w:val="30"/>
              </w:rPr>
              <w:t>e Dust Bowl, and soup kitchens.</w:t>
            </w:r>
          </w:p>
          <w:p w:rsidR="004A72F7" w:rsidRPr="004A72F7" w:rsidRDefault="004A72F7">
            <w:pPr>
              <w:widowControl w:val="0"/>
              <w:autoSpaceDE w:val="0"/>
              <w:autoSpaceDN w:val="0"/>
              <w:adjustRightInd w:val="0"/>
              <w:rPr>
                <w:rFonts w:cs="Century Gothic"/>
                <w:szCs w:val="28"/>
              </w:rPr>
            </w:pPr>
            <w:r w:rsidRPr="004A72F7">
              <w:rPr>
                <w:rFonts w:cs="Times New Roman"/>
                <w:szCs w:val="30"/>
              </w:rPr>
              <w:t xml:space="preserve">b. Analyze the main features of the New Deal; include the significance of the Civilian Conservation Corps, the Works Progress Administration, and </w:t>
            </w:r>
            <w:r w:rsidR="00B42D95">
              <w:rPr>
                <w:rFonts w:cs="Times New Roman"/>
                <w:szCs w:val="30"/>
              </w:rPr>
              <w:t>the Tennessee Valley Authority.</w:t>
            </w:r>
          </w:p>
          <w:p w:rsidR="004A72F7" w:rsidRPr="004A72F7" w:rsidRDefault="004A72F7">
            <w:pPr>
              <w:widowControl w:val="0"/>
              <w:autoSpaceDE w:val="0"/>
              <w:autoSpaceDN w:val="0"/>
              <w:adjustRightInd w:val="0"/>
              <w:rPr>
                <w:rFonts w:cs="Century Gothic"/>
                <w:szCs w:val="28"/>
              </w:rPr>
            </w:pPr>
            <w:r w:rsidRPr="004A72F7">
              <w:rPr>
                <w:rFonts w:cs="Times New Roman"/>
                <w:szCs w:val="30"/>
              </w:rPr>
              <w:t xml:space="preserve">c. Discuss important cultural elements of the 1930s; include Duke Ellington, Margaret Mitchell, and Jesse Owens. </w:t>
            </w:r>
          </w:p>
          <w:p w:rsidR="004A72F7" w:rsidRPr="004A72F7" w:rsidRDefault="006D3132">
            <w:pPr>
              <w:widowControl w:val="0"/>
              <w:autoSpaceDE w:val="0"/>
              <w:autoSpaceDN w:val="0"/>
              <w:adjustRightInd w:val="0"/>
              <w:rPr>
                <w:rFonts w:cs="Century Gothic"/>
                <w:szCs w:val="28"/>
              </w:rPr>
            </w:pPr>
            <w:r>
              <w:rPr>
                <w:rFonts w:cs="Times New Roman"/>
                <w:szCs w:val="32"/>
              </w:rPr>
              <w:t>-</w:t>
            </w:r>
            <w:r w:rsidR="004A72F7" w:rsidRPr="004A72F7">
              <w:rPr>
                <w:rFonts w:cs="Times New Roman"/>
                <w:b/>
                <w:bCs/>
                <w:szCs w:val="32"/>
              </w:rPr>
              <w:t>ELA5R1</w:t>
            </w:r>
            <w:r w:rsidR="004A72F7" w:rsidRPr="004A72F7">
              <w:rPr>
                <w:rFonts w:cs="Times New Roman"/>
                <w:szCs w:val="32"/>
              </w:rPr>
              <w:t xml:space="preserve"> The student demonstrates comprehension and shows evidence of a warranted and responsible explanation of a variety of literary and informational texts.</w:t>
            </w:r>
          </w:p>
          <w:p w:rsidR="004A72F7" w:rsidRPr="004A72F7" w:rsidRDefault="004A72F7">
            <w:pPr>
              <w:widowControl w:val="0"/>
              <w:autoSpaceDE w:val="0"/>
              <w:autoSpaceDN w:val="0"/>
              <w:adjustRightInd w:val="0"/>
              <w:rPr>
                <w:rFonts w:cs="Century Gothic"/>
                <w:szCs w:val="28"/>
              </w:rPr>
            </w:pPr>
            <w:r w:rsidRPr="004A72F7">
              <w:rPr>
                <w:rFonts w:cs="Times New Roman"/>
                <w:szCs w:val="32"/>
              </w:rPr>
              <w:t>For informational texts, the student reads and comprehends in order to develop understanding and expertise and produces evidence of reading that:</w:t>
            </w:r>
          </w:p>
          <w:p w:rsidR="004A72F7" w:rsidRPr="004A72F7" w:rsidRDefault="004A72F7">
            <w:pPr>
              <w:widowControl w:val="0"/>
              <w:autoSpaceDE w:val="0"/>
              <w:autoSpaceDN w:val="0"/>
              <w:adjustRightInd w:val="0"/>
              <w:rPr>
                <w:rFonts w:cs="Century Gothic"/>
                <w:szCs w:val="28"/>
              </w:rPr>
            </w:pPr>
            <w:r w:rsidRPr="004A72F7">
              <w:rPr>
                <w:rFonts w:cs="Times New Roman"/>
                <w:szCs w:val="32"/>
              </w:rPr>
              <w:t>e. Distinguishes cause from effect in context.</w:t>
            </w:r>
          </w:p>
          <w:p w:rsidR="004A72F7" w:rsidRPr="004A72F7" w:rsidRDefault="004A72F7">
            <w:pPr>
              <w:widowControl w:val="0"/>
              <w:autoSpaceDE w:val="0"/>
              <w:autoSpaceDN w:val="0"/>
              <w:adjustRightInd w:val="0"/>
              <w:rPr>
                <w:rFonts w:cs="Century Gothic"/>
                <w:szCs w:val="28"/>
              </w:rPr>
            </w:pPr>
            <w:r w:rsidRPr="004A72F7">
              <w:rPr>
                <w:rFonts w:cs="Times New Roman"/>
                <w:szCs w:val="32"/>
              </w:rPr>
              <w:t>f. Identifies and analyzes main ideas, supporting ideas, and supporting details.</w:t>
            </w:r>
          </w:p>
          <w:p w:rsidR="004A72F7" w:rsidRPr="004A72F7" w:rsidRDefault="004A72F7">
            <w:pPr>
              <w:widowControl w:val="0"/>
              <w:autoSpaceDE w:val="0"/>
              <w:autoSpaceDN w:val="0"/>
              <w:adjustRightInd w:val="0"/>
              <w:rPr>
                <w:rFonts w:cs="Century Gothic"/>
                <w:szCs w:val="28"/>
              </w:rPr>
            </w:pPr>
            <w:r w:rsidRPr="004A72F7">
              <w:rPr>
                <w:rFonts w:cs="Times New Roman"/>
                <w:szCs w:val="32"/>
              </w:rPr>
              <w:t>g. Makes perceptive and well-developed connections.</w:t>
            </w:r>
          </w:p>
          <w:p w:rsidR="004A72F7" w:rsidRPr="004A72F7" w:rsidRDefault="004A72F7">
            <w:pPr>
              <w:widowControl w:val="0"/>
              <w:autoSpaceDE w:val="0"/>
              <w:autoSpaceDN w:val="0"/>
              <w:adjustRightInd w:val="0"/>
              <w:rPr>
                <w:rFonts w:cs="Century Gothic"/>
                <w:szCs w:val="28"/>
              </w:rPr>
            </w:pPr>
            <w:r w:rsidRPr="004A72F7">
              <w:rPr>
                <w:rFonts w:cs="Times New Roman"/>
                <w:szCs w:val="32"/>
              </w:rPr>
              <w:t>h. Relates new information to prior knowledge and experience and makes connections</w:t>
            </w:r>
            <w:r w:rsidR="00B42D95">
              <w:rPr>
                <w:rFonts w:cs="Century Gothic"/>
                <w:szCs w:val="28"/>
              </w:rPr>
              <w:t xml:space="preserve"> </w:t>
            </w:r>
            <w:r w:rsidRPr="004A72F7">
              <w:rPr>
                <w:rFonts w:cs="Times New Roman"/>
                <w:szCs w:val="32"/>
              </w:rPr>
              <w:t>to related topics or information.</w:t>
            </w:r>
          </w:p>
          <w:p w:rsidR="004A72F7" w:rsidRPr="00D6777E" w:rsidRDefault="004A72F7">
            <w:pPr>
              <w:widowControl w:val="0"/>
              <w:autoSpaceDE w:val="0"/>
              <w:autoSpaceDN w:val="0"/>
              <w:adjustRightInd w:val="0"/>
              <w:rPr>
                <w:rFonts w:cs="Century Gothic"/>
                <w:szCs w:val="28"/>
              </w:rPr>
            </w:pPr>
            <w:r w:rsidRPr="004A72F7">
              <w:rPr>
                <w:rFonts w:cs="Times New Roman"/>
                <w:b/>
                <w:bCs/>
                <w:szCs w:val="30"/>
              </w:rPr>
              <w:t xml:space="preserve">-ELA5R3 </w:t>
            </w:r>
            <w:r w:rsidRPr="00D6777E">
              <w:rPr>
                <w:rFonts w:cs="Times New Roman"/>
                <w:bCs/>
                <w:szCs w:val="30"/>
              </w:rPr>
              <w:t xml:space="preserve">The student understands and acquires new vocabulary and uses it correctly in reading and writing. The student </w:t>
            </w:r>
          </w:p>
          <w:p w:rsidR="004A72F7" w:rsidRPr="004A72F7" w:rsidRDefault="004A72F7">
            <w:pPr>
              <w:widowControl w:val="0"/>
              <w:autoSpaceDE w:val="0"/>
              <w:autoSpaceDN w:val="0"/>
              <w:adjustRightInd w:val="0"/>
              <w:rPr>
                <w:rFonts w:cs="Century Gothic"/>
                <w:szCs w:val="28"/>
              </w:rPr>
            </w:pPr>
            <w:r w:rsidRPr="004A72F7">
              <w:rPr>
                <w:rFonts w:cs="Times New Roman"/>
                <w:szCs w:val="30"/>
              </w:rPr>
              <w:t xml:space="preserve">a. Reads a variety of texts and incorporates new words into oral and written language. </w:t>
            </w:r>
          </w:p>
        </w:tc>
        <w:tc>
          <w:tcPr>
            <w:tcW w:w="198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c>
          <w:tcPr>
            <w:tcW w:w="104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r>
      <w:tr w:rsidR="004A72F7" w:rsidRPr="004A72F7" w:rsidTr="00C43DAE">
        <w:tc>
          <w:tcPr>
            <w:tcW w:w="1820" w:type="dxa"/>
            <w:tcMar>
              <w:top w:w="160" w:type="nil"/>
              <w:left w:w="160" w:type="nil"/>
              <w:bottom w:w="160" w:type="nil"/>
              <w:right w:w="160" w:type="nil"/>
            </w:tcMar>
          </w:tcPr>
          <w:p w:rsidR="004A72F7" w:rsidRPr="000A136E" w:rsidRDefault="004A72F7">
            <w:pPr>
              <w:widowControl w:val="0"/>
              <w:autoSpaceDE w:val="0"/>
              <w:autoSpaceDN w:val="0"/>
              <w:adjustRightInd w:val="0"/>
              <w:rPr>
                <w:rFonts w:cs="Century Gothic"/>
                <w:b/>
                <w:szCs w:val="28"/>
              </w:rPr>
            </w:pPr>
            <w:r w:rsidRPr="000A136E">
              <w:rPr>
                <w:rFonts w:cs="Times New Roman"/>
                <w:b/>
                <w:szCs w:val="30"/>
              </w:rPr>
              <w:t>Why is this lesson important?</w:t>
            </w:r>
          </w:p>
        </w:tc>
        <w:tc>
          <w:tcPr>
            <w:tcW w:w="582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szCs w:val="30"/>
              </w:rPr>
              <w:t>-This lesson teaches students about an important figure during the Great Depression, how Americans lived their lives, and what people did to survive during the rough economic times.</w:t>
            </w:r>
          </w:p>
        </w:tc>
        <w:tc>
          <w:tcPr>
            <w:tcW w:w="198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c>
          <w:tcPr>
            <w:tcW w:w="104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r>
      <w:tr w:rsidR="004A72F7" w:rsidRPr="004A72F7" w:rsidTr="00C43DAE">
        <w:tc>
          <w:tcPr>
            <w:tcW w:w="1820" w:type="dxa"/>
            <w:tcMar>
              <w:top w:w="160" w:type="nil"/>
              <w:left w:w="160" w:type="nil"/>
              <w:bottom w:w="160" w:type="nil"/>
              <w:right w:w="160" w:type="nil"/>
            </w:tcMar>
          </w:tcPr>
          <w:p w:rsidR="004A72F7" w:rsidRPr="000A136E" w:rsidRDefault="004A72F7">
            <w:pPr>
              <w:widowControl w:val="0"/>
              <w:autoSpaceDE w:val="0"/>
              <w:autoSpaceDN w:val="0"/>
              <w:adjustRightInd w:val="0"/>
              <w:rPr>
                <w:rFonts w:cs="Century Gothic"/>
                <w:b/>
                <w:szCs w:val="28"/>
              </w:rPr>
            </w:pPr>
            <w:r w:rsidRPr="000A136E">
              <w:rPr>
                <w:rFonts w:cs="Times New Roman"/>
                <w:b/>
                <w:szCs w:val="30"/>
              </w:rPr>
              <w:t>Essential Questions</w:t>
            </w:r>
          </w:p>
        </w:tc>
        <w:tc>
          <w:tcPr>
            <w:tcW w:w="582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szCs w:val="30"/>
              </w:rPr>
              <w:t>-Who is Herbet Hoover and why is he important?</w:t>
            </w:r>
          </w:p>
          <w:p w:rsidR="004A72F7" w:rsidRPr="004A72F7" w:rsidRDefault="004A72F7">
            <w:pPr>
              <w:widowControl w:val="0"/>
              <w:autoSpaceDE w:val="0"/>
              <w:autoSpaceDN w:val="0"/>
              <w:adjustRightInd w:val="0"/>
              <w:rPr>
                <w:rFonts w:cs="Century Gothic"/>
                <w:szCs w:val="28"/>
              </w:rPr>
            </w:pPr>
            <w:r w:rsidRPr="004A72F7">
              <w:rPr>
                <w:rFonts w:cs="Times New Roman"/>
                <w:szCs w:val="30"/>
              </w:rPr>
              <w:t>-What are soup kitchens?</w:t>
            </w:r>
          </w:p>
          <w:p w:rsidR="004A72F7" w:rsidRPr="004A72F7" w:rsidRDefault="004A72F7">
            <w:pPr>
              <w:widowControl w:val="0"/>
              <w:autoSpaceDE w:val="0"/>
              <w:autoSpaceDN w:val="0"/>
              <w:adjustRightInd w:val="0"/>
              <w:rPr>
                <w:rFonts w:cs="Century Gothic"/>
                <w:szCs w:val="28"/>
              </w:rPr>
            </w:pPr>
            <w:r w:rsidRPr="004A72F7">
              <w:rPr>
                <w:rFonts w:cs="Times New Roman"/>
                <w:szCs w:val="30"/>
              </w:rPr>
              <w:t>-Why were soup kitchens an important part of the Great Depression?</w:t>
            </w:r>
          </w:p>
        </w:tc>
        <w:tc>
          <w:tcPr>
            <w:tcW w:w="198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c>
          <w:tcPr>
            <w:tcW w:w="104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r>
      <w:tr w:rsidR="004A72F7" w:rsidRPr="004A72F7" w:rsidTr="00C43DAE">
        <w:tc>
          <w:tcPr>
            <w:tcW w:w="1820" w:type="dxa"/>
            <w:tcMar>
              <w:top w:w="160" w:type="nil"/>
              <w:left w:w="160" w:type="nil"/>
              <w:bottom w:w="160" w:type="nil"/>
              <w:right w:w="160" w:type="nil"/>
            </w:tcMar>
          </w:tcPr>
          <w:p w:rsidR="004A72F7" w:rsidRPr="000A136E" w:rsidRDefault="004A72F7">
            <w:pPr>
              <w:widowControl w:val="0"/>
              <w:autoSpaceDE w:val="0"/>
              <w:autoSpaceDN w:val="0"/>
              <w:adjustRightInd w:val="0"/>
              <w:rPr>
                <w:rFonts w:cs="Century Gothic"/>
                <w:b/>
                <w:szCs w:val="28"/>
              </w:rPr>
            </w:pPr>
            <w:r w:rsidRPr="000A136E">
              <w:rPr>
                <w:rFonts w:cs="Times New Roman"/>
                <w:b/>
                <w:szCs w:val="30"/>
              </w:rPr>
              <w:t>Daily Learning Outcomes</w:t>
            </w:r>
          </w:p>
        </w:tc>
        <w:tc>
          <w:tcPr>
            <w:tcW w:w="582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szCs w:val="30"/>
              </w:rPr>
              <w:t>-TSW be able to explain the impact that Herbert Hoover had on the Great Depression.</w:t>
            </w:r>
          </w:p>
          <w:p w:rsidR="004A72F7" w:rsidRPr="004A72F7" w:rsidRDefault="004A72F7">
            <w:pPr>
              <w:widowControl w:val="0"/>
              <w:autoSpaceDE w:val="0"/>
              <w:autoSpaceDN w:val="0"/>
              <w:adjustRightInd w:val="0"/>
              <w:rPr>
                <w:rFonts w:cs="Century Gothic"/>
                <w:szCs w:val="28"/>
              </w:rPr>
            </w:pPr>
            <w:r w:rsidRPr="004A72F7">
              <w:rPr>
                <w:rFonts w:cs="Times New Roman"/>
                <w:szCs w:val="30"/>
              </w:rPr>
              <w:t>-TSW be able to explain the importance of soup kitchens during the Depression Era.</w:t>
            </w:r>
          </w:p>
        </w:tc>
        <w:tc>
          <w:tcPr>
            <w:tcW w:w="198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c>
          <w:tcPr>
            <w:tcW w:w="104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r>
      <w:tr w:rsidR="004A72F7" w:rsidRPr="004A72F7" w:rsidTr="00C43DAE">
        <w:tc>
          <w:tcPr>
            <w:tcW w:w="1820" w:type="dxa"/>
            <w:tcMar>
              <w:top w:w="160" w:type="nil"/>
              <w:left w:w="160" w:type="nil"/>
              <w:bottom w:w="160" w:type="nil"/>
              <w:right w:w="160" w:type="nil"/>
            </w:tcMar>
          </w:tcPr>
          <w:p w:rsidR="004A72F7" w:rsidRPr="000A136E" w:rsidRDefault="004A72F7">
            <w:pPr>
              <w:widowControl w:val="0"/>
              <w:autoSpaceDE w:val="0"/>
              <w:autoSpaceDN w:val="0"/>
              <w:adjustRightInd w:val="0"/>
              <w:rPr>
                <w:rFonts w:cs="Century Gothic"/>
                <w:b/>
                <w:szCs w:val="28"/>
              </w:rPr>
            </w:pPr>
            <w:r w:rsidRPr="000A136E">
              <w:rPr>
                <w:rFonts w:cs="Times New Roman"/>
                <w:b/>
                <w:szCs w:val="30"/>
              </w:rPr>
              <w:t>Assessment tied to learning outcomes</w:t>
            </w:r>
          </w:p>
        </w:tc>
        <w:tc>
          <w:tcPr>
            <w:tcW w:w="582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szCs w:val="30"/>
              </w:rPr>
              <w:t>-Helping Community Members Action Plan</w:t>
            </w:r>
          </w:p>
        </w:tc>
        <w:tc>
          <w:tcPr>
            <w:tcW w:w="198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c>
          <w:tcPr>
            <w:tcW w:w="104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r>
      <w:tr w:rsidR="004A72F7" w:rsidRPr="004A72F7" w:rsidTr="00C43DAE">
        <w:tc>
          <w:tcPr>
            <w:tcW w:w="1820" w:type="dxa"/>
            <w:tcMar>
              <w:top w:w="160" w:type="nil"/>
              <w:left w:w="160" w:type="nil"/>
              <w:bottom w:w="160" w:type="nil"/>
              <w:right w:w="160" w:type="nil"/>
            </w:tcMar>
          </w:tcPr>
          <w:p w:rsidR="004A72F7" w:rsidRPr="000A136E" w:rsidRDefault="004A72F7">
            <w:pPr>
              <w:widowControl w:val="0"/>
              <w:autoSpaceDE w:val="0"/>
              <w:autoSpaceDN w:val="0"/>
              <w:adjustRightInd w:val="0"/>
              <w:rPr>
                <w:rFonts w:cs="Century Gothic"/>
                <w:b/>
                <w:szCs w:val="28"/>
              </w:rPr>
            </w:pPr>
            <w:r w:rsidRPr="000A136E">
              <w:rPr>
                <w:rFonts w:cs="Times New Roman"/>
                <w:b/>
                <w:szCs w:val="30"/>
              </w:rPr>
              <w:t>Vocabulary Words</w:t>
            </w:r>
          </w:p>
        </w:tc>
        <w:tc>
          <w:tcPr>
            <w:tcW w:w="582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szCs w:val="30"/>
              </w:rPr>
              <w:t>-20. Herbert Hoover:  31st president of the United States and was president during the first part of the Great Depression.</w:t>
            </w:r>
          </w:p>
          <w:p w:rsidR="004A72F7" w:rsidRPr="004A72F7" w:rsidRDefault="004A72F7">
            <w:pPr>
              <w:widowControl w:val="0"/>
              <w:autoSpaceDE w:val="0"/>
              <w:autoSpaceDN w:val="0"/>
              <w:adjustRightInd w:val="0"/>
              <w:rPr>
                <w:rFonts w:cs="Century Gothic"/>
                <w:szCs w:val="28"/>
              </w:rPr>
            </w:pPr>
            <w:r w:rsidRPr="004A72F7">
              <w:rPr>
                <w:rFonts w:cs="Times New Roman"/>
                <w:szCs w:val="30"/>
              </w:rPr>
              <w:t>-21. hoovervilles:  named for President Herbert Hoover and was a collection of huts and shacks where unemployed and homeless people lived during the Depression Era</w:t>
            </w:r>
          </w:p>
          <w:p w:rsidR="004A72F7" w:rsidRPr="004A72F7" w:rsidRDefault="004A72F7">
            <w:pPr>
              <w:widowControl w:val="0"/>
              <w:autoSpaceDE w:val="0"/>
              <w:autoSpaceDN w:val="0"/>
              <w:adjustRightInd w:val="0"/>
              <w:rPr>
                <w:rFonts w:cs="Century Gothic"/>
                <w:szCs w:val="28"/>
              </w:rPr>
            </w:pPr>
            <w:r w:rsidRPr="004A72F7">
              <w:rPr>
                <w:rFonts w:cs="Times New Roman"/>
                <w:szCs w:val="30"/>
              </w:rPr>
              <w:t>-22. shantytowns:  similar to Hoovervilles and home to unemployed and homeless people during the Great Depression</w:t>
            </w:r>
          </w:p>
          <w:p w:rsidR="004A72F7" w:rsidRPr="004A72F7" w:rsidRDefault="004A72F7">
            <w:pPr>
              <w:widowControl w:val="0"/>
              <w:autoSpaceDE w:val="0"/>
              <w:autoSpaceDN w:val="0"/>
              <w:adjustRightInd w:val="0"/>
              <w:rPr>
                <w:rFonts w:cs="Century Gothic"/>
                <w:szCs w:val="28"/>
              </w:rPr>
            </w:pPr>
            <w:r w:rsidRPr="004A72F7">
              <w:rPr>
                <w:rFonts w:cs="Times New Roman"/>
                <w:szCs w:val="30"/>
              </w:rPr>
              <w:t>-23. soup kitchens:  a place that gives food to people who do not have any other food</w:t>
            </w:r>
          </w:p>
          <w:p w:rsidR="004A72F7" w:rsidRPr="004A72F7" w:rsidRDefault="004A72F7">
            <w:pPr>
              <w:widowControl w:val="0"/>
              <w:autoSpaceDE w:val="0"/>
              <w:autoSpaceDN w:val="0"/>
              <w:adjustRightInd w:val="0"/>
              <w:rPr>
                <w:rFonts w:cs="Century Gothic"/>
                <w:szCs w:val="28"/>
              </w:rPr>
            </w:pPr>
            <w:r w:rsidRPr="004A72F7">
              <w:rPr>
                <w:rFonts w:cs="Times New Roman"/>
                <w:szCs w:val="30"/>
              </w:rPr>
              <w:t>-24. bread lines:  charities and other organizations gave food to the hungry during the Depression, very similar to a soup kitchen</w:t>
            </w:r>
          </w:p>
        </w:tc>
        <w:tc>
          <w:tcPr>
            <w:tcW w:w="198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c>
          <w:tcPr>
            <w:tcW w:w="104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r>
      <w:tr w:rsidR="004A72F7" w:rsidRPr="004A72F7" w:rsidTr="00C43DAE">
        <w:tc>
          <w:tcPr>
            <w:tcW w:w="1820" w:type="dxa"/>
            <w:tcMar>
              <w:top w:w="160" w:type="nil"/>
              <w:left w:w="160" w:type="nil"/>
              <w:bottom w:w="160" w:type="nil"/>
              <w:right w:w="160" w:type="nil"/>
            </w:tcMar>
          </w:tcPr>
          <w:p w:rsidR="004A72F7" w:rsidRPr="000A136E" w:rsidRDefault="004A72F7">
            <w:pPr>
              <w:widowControl w:val="0"/>
              <w:autoSpaceDE w:val="0"/>
              <w:autoSpaceDN w:val="0"/>
              <w:adjustRightInd w:val="0"/>
              <w:rPr>
                <w:rFonts w:cs="Century Gothic"/>
                <w:b/>
                <w:szCs w:val="28"/>
              </w:rPr>
            </w:pPr>
            <w:r w:rsidRPr="000A136E">
              <w:rPr>
                <w:rFonts w:cs="Times New Roman"/>
                <w:b/>
                <w:szCs w:val="30"/>
              </w:rPr>
              <w:t>Differentiation</w:t>
            </w:r>
          </w:p>
        </w:tc>
        <w:tc>
          <w:tcPr>
            <w:tcW w:w="582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szCs w:val="30"/>
              </w:rPr>
              <w:t>-Helping Community Members Activity</w:t>
            </w:r>
          </w:p>
        </w:tc>
        <w:tc>
          <w:tcPr>
            <w:tcW w:w="198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c>
          <w:tcPr>
            <w:tcW w:w="104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r>
      <w:tr w:rsidR="004A72F7" w:rsidRPr="004A72F7" w:rsidTr="00C43DAE">
        <w:tc>
          <w:tcPr>
            <w:tcW w:w="1820" w:type="dxa"/>
            <w:tcMar>
              <w:top w:w="160" w:type="nil"/>
              <w:left w:w="160" w:type="nil"/>
              <w:bottom w:w="160" w:type="nil"/>
              <w:right w:w="160" w:type="nil"/>
            </w:tcMar>
          </w:tcPr>
          <w:p w:rsidR="004A72F7" w:rsidRPr="000A136E" w:rsidRDefault="004A72F7">
            <w:pPr>
              <w:widowControl w:val="0"/>
              <w:autoSpaceDE w:val="0"/>
              <w:autoSpaceDN w:val="0"/>
              <w:adjustRightInd w:val="0"/>
              <w:rPr>
                <w:rFonts w:cs="Century Gothic"/>
                <w:b/>
                <w:szCs w:val="28"/>
              </w:rPr>
            </w:pPr>
            <w:r w:rsidRPr="000A136E">
              <w:rPr>
                <w:rFonts w:cs="Times New Roman"/>
                <w:b/>
                <w:szCs w:val="30"/>
              </w:rPr>
              <w:t>Integration</w:t>
            </w:r>
          </w:p>
        </w:tc>
        <w:tc>
          <w:tcPr>
            <w:tcW w:w="582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szCs w:val="30"/>
              </w:rPr>
              <w:t>-ELA5R1</w:t>
            </w:r>
          </w:p>
          <w:p w:rsidR="004A72F7" w:rsidRPr="004A72F7" w:rsidRDefault="004A72F7">
            <w:pPr>
              <w:widowControl w:val="0"/>
              <w:autoSpaceDE w:val="0"/>
              <w:autoSpaceDN w:val="0"/>
              <w:adjustRightInd w:val="0"/>
              <w:rPr>
                <w:rFonts w:cs="Century Gothic"/>
                <w:szCs w:val="28"/>
              </w:rPr>
            </w:pPr>
            <w:r w:rsidRPr="004A72F7">
              <w:rPr>
                <w:rFonts w:cs="Times New Roman"/>
                <w:szCs w:val="30"/>
              </w:rPr>
              <w:t>-ELA5R3</w:t>
            </w:r>
          </w:p>
        </w:tc>
        <w:tc>
          <w:tcPr>
            <w:tcW w:w="198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c>
          <w:tcPr>
            <w:tcW w:w="104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r>
      <w:tr w:rsidR="004A72F7" w:rsidRPr="004A72F7" w:rsidTr="00C43DAE">
        <w:tc>
          <w:tcPr>
            <w:tcW w:w="1820" w:type="dxa"/>
            <w:tcMar>
              <w:top w:w="160" w:type="nil"/>
              <w:left w:w="160" w:type="nil"/>
              <w:bottom w:w="160" w:type="nil"/>
              <w:right w:w="160" w:type="nil"/>
            </w:tcMar>
          </w:tcPr>
          <w:p w:rsidR="004A72F7" w:rsidRPr="000A136E" w:rsidRDefault="004A72F7">
            <w:pPr>
              <w:widowControl w:val="0"/>
              <w:autoSpaceDE w:val="0"/>
              <w:autoSpaceDN w:val="0"/>
              <w:adjustRightInd w:val="0"/>
              <w:rPr>
                <w:rFonts w:cs="Century Gothic"/>
                <w:b/>
                <w:szCs w:val="28"/>
              </w:rPr>
            </w:pPr>
            <w:r w:rsidRPr="000A136E">
              <w:rPr>
                <w:rFonts w:cs="Times New Roman"/>
                <w:b/>
                <w:bCs/>
                <w:szCs w:val="30"/>
              </w:rPr>
              <w:t>Elements</w:t>
            </w:r>
          </w:p>
        </w:tc>
        <w:tc>
          <w:tcPr>
            <w:tcW w:w="582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b/>
                <w:bCs/>
                <w:szCs w:val="30"/>
              </w:rPr>
              <w:t>Procedures /Activities</w:t>
            </w:r>
          </w:p>
        </w:tc>
        <w:tc>
          <w:tcPr>
            <w:tcW w:w="198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b/>
                <w:bCs/>
                <w:szCs w:val="30"/>
              </w:rPr>
              <w:t>Resources</w:t>
            </w:r>
          </w:p>
        </w:tc>
        <w:tc>
          <w:tcPr>
            <w:tcW w:w="104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b/>
                <w:bCs/>
                <w:szCs w:val="30"/>
              </w:rPr>
              <w:t>Time</w:t>
            </w:r>
          </w:p>
        </w:tc>
      </w:tr>
      <w:tr w:rsidR="004A72F7" w:rsidRPr="004A72F7" w:rsidTr="00C43DAE">
        <w:tc>
          <w:tcPr>
            <w:tcW w:w="1820" w:type="dxa"/>
            <w:tcMar>
              <w:top w:w="160" w:type="nil"/>
              <w:left w:w="160" w:type="nil"/>
              <w:bottom w:w="160" w:type="nil"/>
              <w:right w:w="160" w:type="nil"/>
            </w:tcMar>
          </w:tcPr>
          <w:p w:rsidR="004A72F7" w:rsidRPr="000A136E" w:rsidRDefault="004A72F7">
            <w:pPr>
              <w:widowControl w:val="0"/>
              <w:autoSpaceDE w:val="0"/>
              <w:autoSpaceDN w:val="0"/>
              <w:adjustRightInd w:val="0"/>
              <w:rPr>
                <w:rFonts w:cs="Century Gothic"/>
                <w:b/>
                <w:szCs w:val="28"/>
              </w:rPr>
            </w:pPr>
            <w:r w:rsidRPr="000A136E">
              <w:rPr>
                <w:rFonts w:cs="Times New Roman"/>
                <w:b/>
                <w:szCs w:val="30"/>
              </w:rPr>
              <w:t>Introduction</w:t>
            </w:r>
          </w:p>
        </w:tc>
        <w:tc>
          <w:tcPr>
            <w:tcW w:w="582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szCs w:val="30"/>
              </w:rPr>
              <w:t>-Go over the vocabulary words.  Have students write the word on one side of their note cards and the definition on the other.  When they are finished, remind them to place their vocabulary words on their vocabulary word ring.</w:t>
            </w:r>
          </w:p>
          <w:p w:rsidR="004A72F7" w:rsidRPr="004A72F7" w:rsidRDefault="004A72F7">
            <w:pPr>
              <w:widowControl w:val="0"/>
              <w:autoSpaceDE w:val="0"/>
              <w:autoSpaceDN w:val="0"/>
              <w:adjustRightInd w:val="0"/>
              <w:rPr>
                <w:rFonts w:cs="Century Gothic"/>
                <w:szCs w:val="28"/>
              </w:rPr>
            </w:pPr>
            <w:r w:rsidRPr="004A72F7">
              <w:rPr>
                <w:rFonts w:cs="Times New Roman"/>
                <w:szCs w:val="32"/>
              </w:rPr>
              <w:t>-If students finish the vocabulary word ring early, there will be articles, books, pictures, and other resources spread around the room for them to look at while they wait to begin the activity.</w:t>
            </w:r>
            <w:r w:rsidRPr="004A72F7">
              <w:rPr>
                <w:rFonts w:cs="Times New Roman"/>
                <w:szCs w:val="30"/>
              </w:rPr>
              <w:t xml:space="preserve"> </w:t>
            </w:r>
          </w:p>
          <w:p w:rsidR="004A72F7" w:rsidRPr="004A72F7" w:rsidRDefault="004A72F7">
            <w:pPr>
              <w:widowControl w:val="0"/>
              <w:autoSpaceDE w:val="0"/>
              <w:autoSpaceDN w:val="0"/>
              <w:adjustRightInd w:val="0"/>
              <w:rPr>
                <w:rFonts w:cs="Century Gothic"/>
                <w:szCs w:val="28"/>
              </w:rPr>
            </w:pPr>
            <w:r w:rsidRPr="004A72F7">
              <w:rPr>
                <w:rFonts w:cs="Times New Roman"/>
                <w:szCs w:val="30"/>
              </w:rPr>
              <w:t>-Read Herbert Hoover book and discuss his impact on the American people</w:t>
            </w:r>
          </w:p>
          <w:p w:rsidR="004A72F7" w:rsidRPr="004A72F7" w:rsidRDefault="004A72F7">
            <w:pPr>
              <w:widowControl w:val="0"/>
              <w:autoSpaceDE w:val="0"/>
              <w:autoSpaceDN w:val="0"/>
              <w:adjustRightInd w:val="0"/>
              <w:rPr>
                <w:rFonts w:cs="Century Gothic"/>
                <w:szCs w:val="28"/>
              </w:rPr>
            </w:pPr>
            <w:r w:rsidRPr="004A72F7">
              <w:rPr>
                <w:rFonts w:cs="Times New Roman"/>
                <w:szCs w:val="30"/>
              </w:rPr>
              <w:t>-Read Hooverville poem and have the children share their ideas as a whole group activity</w:t>
            </w:r>
          </w:p>
          <w:p w:rsidR="004A72F7" w:rsidRPr="004A72F7" w:rsidRDefault="004A72F7">
            <w:pPr>
              <w:widowControl w:val="0"/>
              <w:autoSpaceDE w:val="0"/>
              <w:autoSpaceDN w:val="0"/>
              <w:adjustRightInd w:val="0"/>
              <w:rPr>
                <w:rFonts w:cs="Century Gothic"/>
                <w:szCs w:val="28"/>
              </w:rPr>
            </w:pPr>
            <w:r w:rsidRPr="004A72F7">
              <w:rPr>
                <w:rFonts w:cs="Times New Roman"/>
                <w:szCs w:val="30"/>
              </w:rPr>
              <w:t>-Share pictures of breadlines and soup kitchens and explain what soup kitchens are and explain that they are still around today.</w:t>
            </w:r>
          </w:p>
        </w:tc>
        <w:tc>
          <w:tcPr>
            <w:tcW w:w="1980" w:type="dxa"/>
            <w:tcMar>
              <w:top w:w="160" w:type="nil"/>
              <w:left w:w="160" w:type="nil"/>
              <w:bottom w:w="160" w:type="nil"/>
              <w:right w:w="160" w:type="nil"/>
            </w:tcMar>
          </w:tcPr>
          <w:p w:rsidR="00D24DD5" w:rsidRDefault="00017A95" w:rsidP="00D24DD5">
            <w:pPr>
              <w:widowControl w:val="0"/>
              <w:autoSpaceDE w:val="0"/>
              <w:autoSpaceDN w:val="0"/>
              <w:adjustRightInd w:val="0"/>
              <w:rPr>
                <w:rFonts w:cs="Century Gothic"/>
                <w:szCs w:val="28"/>
              </w:rPr>
            </w:pPr>
            <w:r>
              <w:rPr>
                <w:rFonts w:cs="Century Gothic"/>
                <w:szCs w:val="28"/>
              </w:rPr>
              <w:t>-</w:t>
            </w:r>
            <w:r w:rsidR="00D24DD5">
              <w:rPr>
                <w:rFonts w:cs="Century Gothic"/>
                <w:szCs w:val="28"/>
              </w:rPr>
              <w:t>Note cards</w:t>
            </w:r>
          </w:p>
          <w:p w:rsidR="00D24DD5" w:rsidRDefault="00D24DD5" w:rsidP="00D24DD5">
            <w:pPr>
              <w:widowControl w:val="0"/>
              <w:autoSpaceDE w:val="0"/>
              <w:autoSpaceDN w:val="0"/>
              <w:adjustRightInd w:val="0"/>
              <w:rPr>
                <w:rFonts w:cs="Century Gothic"/>
                <w:szCs w:val="28"/>
              </w:rPr>
            </w:pPr>
            <w:r>
              <w:rPr>
                <w:rFonts w:cs="Century Gothic"/>
                <w:szCs w:val="28"/>
              </w:rPr>
              <w:t>-Metal Rings</w:t>
            </w:r>
          </w:p>
          <w:p w:rsidR="00D24DD5" w:rsidRDefault="00D24DD5" w:rsidP="00D24DD5">
            <w:pPr>
              <w:widowControl w:val="0"/>
              <w:autoSpaceDE w:val="0"/>
              <w:autoSpaceDN w:val="0"/>
              <w:adjustRightInd w:val="0"/>
              <w:rPr>
                <w:rFonts w:cs="Century Gothic"/>
                <w:szCs w:val="28"/>
              </w:rPr>
            </w:pPr>
            <w:r>
              <w:rPr>
                <w:rFonts w:cs="Century Gothic"/>
                <w:szCs w:val="28"/>
              </w:rPr>
              <w:t>-</w:t>
            </w:r>
            <w:r w:rsidR="00844E12">
              <w:rPr>
                <w:rFonts w:cs="Century Gothic"/>
                <w:szCs w:val="28"/>
              </w:rPr>
              <w:t>“Herbert Hoover:  Getting to know the U.S. Presidents” by Mike Venezia</w:t>
            </w:r>
          </w:p>
          <w:p w:rsidR="00D24DD5" w:rsidRDefault="00D24DD5" w:rsidP="00D24DD5">
            <w:pPr>
              <w:widowControl w:val="0"/>
              <w:autoSpaceDE w:val="0"/>
              <w:autoSpaceDN w:val="0"/>
              <w:adjustRightInd w:val="0"/>
              <w:rPr>
                <w:rFonts w:cs="Century Gothic"/>
                <w:szCs w:val="28"/>
              </w:rPr>
            </w:pPr>
            <w:r>
              <w:rPr>
                <w:rFonts w:cs="Century Gothic"/>
                <w:szCs w:val="28"/>
              </w:rPr>
              <w:t>-</w:t>
            </w:r>
            <w:r w:rsidR="00844E12">
              <w:rPr>
                <w:rFonts w:cs="Century Gothic"/>
                <w:szCs w:val="28"/>
              </w:rPr>
              <w:t xml:space="preserve">“Hooverville” </w:t>
            </w:r>
            <w:r>
              <w:rPr>
                <w:rFonts w:cs="Century Gothic"/>
                <w:szCs w:val="28"/>
              </w:rPr>
              <w:t>Poem</w:t>
            </w:r>
            <w:r w:rsidR="00844E12">
              <w:rPr>
                <w:rFonts w:cs="Century Gothic"/>
                <w:szCs w:val="28"/>
              </w:rPr>
              <w:t xml:space="preserve"> by David Wagoner</w:t>
            </w:r>
          </w:p>
          <w:p w:rsidR="004A72F7" w:rsidRPr="004A72F7" w:rsidRDefault="00D24DD5" w:rsidP="00D24DD5">
            <w:pPr>
              <w:widowControl w:val="0"/>
              <w:autoSpaceDE w:val="0"/>
              <w:autoSpaceDN w:val="0"/>
              <w:adjustRightInd w:val="0"/>
              <w:rPr>
                <w:rFonts w:cs="Century Gothic"/>
                <w:szCs w:val="28"/>
              </w:rPr>
            </w:pPr>
            <w:r>
              <w:rPr>
                <w:rFonts w:cs="Century Gothic"/>
                <w:szCs w:val="28"/>
              </w:rPr>
              <w:t>-Pictures</w:t>
            </w:r>
          </w:p>
        </w:tc>
        <w:tc>
          <w:tcPr>
            <w:tcW w:w="104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szCs w:val="30"/>
              </w:rPr>
              <w:t>-20 min</w:t>
            </w:r>
          </w:p>
        </w:tc>
      </w:tr>
      <w:tr w:rsidR="004A72F7" w:rsidRPr="004A72F7" w:rsidTr="00C43DAE">
        <w:tc>
          <w:tcPr>
            <w:tcW w:w="1820" w:type="dxa"/>
            <w:tcMar>
              <w:top w:w="160" w:type="nil"/>
              <w:left w:w="160" w:type="nil"/>
              <w:bottom w:w="160" w:type="nil"/>
              <w:right w:w="160" w:type="nil"/>
            </w:tcMar>
          </w:tcPr>
          <w:p w:rsidR="004A72F7" w:rsidRPr="000A136E" w:rsidRDefault="004A72F7">
            <w:pPr>
              <w:widowControl w:val="0"/>
              <w:autoSpaceDE w:val="0"/>
              <w:autoSpaceDN w:val="0"/>
              <w:adjustRightInd w:val="0"/>
              <w:rPr>
                <w:rFonts w:cs="Century Gothic"/>
                <w:b/>
                <w:szCs w:val="28"/>
              </w:rPr>
            </w:pPr>
            <w:r w:rsidRPr="000A136E">
              <w:rPr>
                <w:rFonts w:cs="Times New Roman"/>
                <w:b/>
                <w:szCs w:val="30"/>
              </w:rPr>
              <w:t>Activity Time</w:t>
            </w:r>
          </w:p>
        </w:tc>
        <w:tc>
          <w:tcPr>
            <w:tcW w:w="5820" w:type="dxa"/>
            <w:tcMar>
              <w:top w:w="160" w:type="nil"/>
              <w:left w:w="160" w:type="nil"/>
              <w:bottom w:w="160" w:type="nil"/>
              <w:right w:w="160" w:type="nil"/>
            </w:tcMar>
          </w:tcPr>
          <w:p w:rsidR="00B42D95" w:rsidRDefault="004A72F7">
            <w:pPr>
              <w:widowControl w:val="0"/>
              <w:autoSpaceDE w:val="0"/>
              <w:autoSpaceDN w:val="0"/>
              <w:adjustRightInd w:val="0"/>
              <w:rPr>
                <w:rFonts w:cs="Century Gothic"/>
                <w:szCs w:val="28"/>
              </w:rPr>
            </w:pPr>
            <w:r w:rsidRPr="004A72F7">
              <w:rPr>
                <w:rFonts w:cs="Times New Roman"/>
                <w:szCs w:val="32"/>
              </w:rPr>
              <w:t>-Centers:</w:t>
            </w:r>
          </w:p>
          <w:p w:rsidR="004A72F7" w:rsidRPr="004A72F7" w:rsidRDefault="004A72F7">
            <w:pPr>
              <w:widowControl w:val="0"/>
              <w:autoSpaceDE w:val="0"/>
              <w:autoSpaceDN w:val="0"/>
              <w:adjustRightInd w:val="0"/>
              <w:rPr>
                <w:rFonts w:cs="Century Gothic"/>
                <w:szCs w:val="28"/>
              </w:rPr>
            </w:pPr>
            <w:r w:rsidRPr="004A72F7">
              <w:rPr>
                <w:rFonts w:cs="Times New Roman"/>
                <w:szCs w:val="32"/>
              </w:rPr>
              <w:t>-Center 1: R</w:t>
            </w:r>
            <w:r w:rsidR="000A136E">
              <w:rPr>
                <w:rFonts w:cs="Times New Roman"/>
                <w:szCs w:val="32"/>
              </w:rPr>
              <w:t>esearching for final digital storytelling</w:t>
            </w:r>
            <w:r w:rsidR="00B42D95">
              <w:rPr>
                <w:rFonts w:cs="Times New Roman"/>
                <w:szCs w:val="32"/>
              </w:rPr>
              <w:t xml:space="preserve"> </w:t>
            </w:r>
            <w:r w:rsidRPr="004A72F7">
              <w:rPr>
                <w:rFonts w:cs="Times New Roman"/>
                <w:szCs w:val="32"/>
              </w:rPr>
              <w:t>project</w:t>
            </w:r>
          </w:p>
          <w:p w:rsidR="004A72F7" w:rsidRPr="004A72F7" w:rsidRDefault="004A72F7">
            <w:pPr>
              <w:widowControl w:val="0"/>
              <w:autoSpaceDE w:val="0"/>
              <w:autoSpaceDN w:val="0"/>
              <w:adjustRightInd w:val="0"/>
              <w:rPr>
                <w:rFonts w:cs="Century Gothic"/>
                <w:szCs w:val="28"/>
              </w:rPr>
            </w:pPr>
            <w:r w:rsidRPr="004A72F7">
              <w:rPr>
                <w:rFonts w:cs="Times New Roman"/>
                <w:szCs w:val="32"/>
              </w:rPr>
              <w:t>-Center 2: Helping Community Members Action Plan</w:t>
            </w:r>
          </w:p>
          <w:p w:rsidR="004A72F7" w:rsidRPr="004A72F7" w:rsidRDefault="004A72F7">
            <w:pPr>
              <w:widowControl w:val="0"/>
              <w:autoSpaceDE w:val="0"/>
              <w:autoSpaceDN w:val="0"/>
              <w:adjustRightInd w:val="0"/>
              <w:rPr>
                <w:rFonts w:cs="Century Gothic"/>
                <w:szCs w:val="28"/>
              </w:rPr>
            </w:pPr>
            <w:r w:rsidRPr="004A72F7">
              <w:rPr>
                <w:rFonts w:cs="Times New Roman"/>
                <w:szCs w:val="32"/>
              </w:rPr>
              <w:t>-For Center 1, students will have the time to research for their final projects for the topic, person, or even they chose.  Students will have graphic organizers and other timelines available for their use.  They will also have various forms and levels of text and resources to use during the research time.  Have students refer to vocabulary terms and people in their plan.</w:t>
            </w:r>
          </w:p>
          <w:p w:rsidR="00B42D95" w:rsidRDefault="004A72F7">
            <w:pPr>
              <w:widowControl w:val="0"/>
              <w:autoSpaceDE w:val="0"/>
              <w:autoSpaceDN w:val="0"/>
              <w:adjustRightInd w:val="0"/>
              <w:rPr>
                <w:rFonts w:cs="Century Gothic"/>
                <w:szCs w:val="28"/>
              </w:rPr>
            </w:pPr>
            <w:r w:rsidRPr="004A72F7">
              <w:rPr>
                <w:rFonts w:cs="Times New Roman"/>
                <w:szCs w:val="32"/>
              </w:rPr>
              <w:t>-For Center 2, Stu</w:t>
            </w:r>
            <w:r w:rsidR="000A136E">
              <w:rPr>
                <w:rFonts w:cs="Times New Roman"/>
                <w:szCs w:val="32"/>
              </w:rPr>
              <w:t xml:space="preserve">dents will visualize what life </w:t>
            </w:r>
            <w:r w:rsidRPr="004A72F7">
              <w:rPr>
                <w:rFonts w:cs="Times New Roman"/>
                <w:szCs w:val="32"/>
              </w:rPr>
              <w:t>was like in a "Hooverville" and what it was like to wait in bread lines at soup kitchens during the 1930s.  They will for</w:t>
            </w:r>
            <w:r w:rsidR="000A136E">
              <w:rPr>
                <w:rFonts w:cs="Times New Roman"/>
                <w:szCs w:val="32"/>
              </w:rPr>
              <w:t>mulate a plan for helping people</w:t>
            </w:r>
            <w:r w:rsidRPr="004A72F7">
              <w:rPr>
                <w:rFonts w:cs="Times New Roman"/>
                <w:szCs w:val="32"/>
              </w:rPr>
              <w:t> in their community.  Students will view pictures and, together, we will read articles from books and newspapers that give the children an idea of what it would be like to live in a shanty town.  As a group, the students will make a plan to help their community members who live in similar conditions during present day times.</w:t>
            </w:r>
          </w:p>
          <w:p w:rsidR="000A136E" w:rsidRPr="00B42D95" w:rsidRDefault="004A72F7">
            <w:pPr>
              <w:widowControl w:val="0"/>
              <w:autoSpaceDE w:val="0"/>
              <w:autoSpaceDN w:val="0"/>
              <w:adjustRightInd w:val="0"/>
              <w:rPr>
                <w:rFonts w:cs="Century Gothic"/>
                <w:szCs w:val="28"/>
              </w:rPr>
            </w:pPr>
            <w:r w:rsidRPr="004A72F7">
              <w:rPr>
                <w:rFonts w:cs="Times New Roman"/>
                <w:szCs w:val="32"/>
              </w:rPr>
              <w:t xml:space="preserve">-Group A:  We will model a plan for the group.  Then, </w:t>
            </w:r>
          </w:p>
          <w:p w:rsidR="004A72F7" w:rsidRPr="0057022D" w:rsidRDefault="004A72F7">
            <w:pPr>
              <w:widowControl w:val="0"/>
              <w:autoSpaceDE w:val="0"/>
              <w:autoSpaceDN w:val="0"/>
              <w:adjustRightInd w:val="0"/>
              <w:rPr>
                <w:rFonts w:cs="Times New Roman"/>
                <w:szCs w:val="32"/>
              </w:rPr>
            </w:pPr>
            <w:r w:rsidRPr="004A72F7">
              <w:rPr>
                <w:rFonts w:cs="Times New Roman"/>
                <w:szCs w:val="32"/>
              </w:rPr>
              <w:t>together, the group will fill out a pre-organized plan for combating homelessness, hunger, and helping community members.</w:t>
            </w:r>
          </w:p>
          <w:p w:rsidR="004A72F7" w:rsidRPr="0057022D" w:rsidRDefault="004A72F7">
            <w:pPr>
              <w:widowControl w:val="0"/>
              <w:autoSpaceDE w:val="0"/>
              <w:autoSpaceDN w:val="0"/>
              <w:adjustRightInd w:val="0"/>
              <w:rPr>
                <w:rFonts w:cs="Times New Roman"/>
                <w:szCs w:val="32"/>
              </w:rPr>
            </w:pPr>
            <w:r w:rsidRPr="004A72F7">
              <w:rPr>
                <w:rFonts w:cs="Times New Roman"/>
                <w:szCs w:val="32"/>
              </w:rPr>
              <w:t>-Group B:  We will model a plan for the group.  Then, the group will prepare a plan for combating homelessness, hunger, and helping community members through making a timeline of their plan.</w:t>
            </w:r>
          </w:p>
          <w:p w:rsidR="004A72F7" w:rsidRPr="0057022D" w:rsidRDefault="004A72F7">
            <w:pPr>
              <w:widowControl w:val="0"/>
              <w:autoSpaceDE w:val="0"/>
              <w:autoSpaceDN w:val="0"/>
              <w:adjustRightInd w:val="0"/>
              <w:rPr>
                <w:rFonts w:cs="Times New Roman"/>
                <w:szCs w:val="32"/>
              </w:rPr>
            </w:pPr>
            <w:r w:rsidRPr="004A72F7">
              <w:rPr>
                <w:rFonts w:cs="Times New Roman"/>
                <w:szCs w:val="32"/>
              </w:rPr>
              <w:t xml:space="preserve">-Group C:  We will model a plan for the group.  Then, the group will prepare a plan for combating homelessness, hunger, and helping community members through writing a letter to a city council member. </w:t>
            </w:r>
          </w:p>
        </w:tc>
        <w:tc>
          <w:tcPr>
            <w:tcW w:w="198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szCs w:val="32"/>
              </w:rPr>
              <w:t>-Books</w:t>
            </w:r>
          </w:p>
          <w:p w:rsidR="004A72F7" w:rsidRPr="004A72F7" w:rsidRDefault="004A72F7">
            <w:pPr>
              <w:widowControl w:val="0"/>
              <w:autoSpaceDE w:val="0"/>
              <w:autoSpaceDN w:val="0"/>
              <w:adjustRightInd w:val="0"/>
              <w:rPr>
                <w:rFonts w:cs="Century Gothic"/>
                <w:szCs w:val="28"/>
              </w:rPr>
            </w:pPr>
            <w:r w:rsidRPr="004A72F7">
              <w:rPr>
                <w:rFonts w:cs="Times New Roman"/>
                <w:szCs w:val="32"/>
              </w:rPr>
              <w:t>-Newspaper Articles</w:t>
            </w:r>
          </w:p>
          <w:p w:rsidR="004A72F7" w:rsidRPr="004A72F7" w:rsidRDefault="004A72F7">
            <w:pPr>
              <w:widowControl w:val="0"/>
              <w:autoSpaceDE w:val="0"/>
              <w:autoSpaceDN w:val="0"/>
              <w:adjustRightInd w:val="0"/>
              <w:rPr>
                <w:rFonts w:cs="Century Gothic"/>
                <w:szCs w:val="28"/>
              </w:rPr>
            </w:pPr>
            <w:r w:rsidRPr="004A72F7">
              <w:rPr>
                <w:rFonts w:cs="Times New Roman"/>
                <w:szCs w:val="32"/>
              </w:rPr>
              <w:t>-Encyclopedias</w:t>
            </w:r>
          </w:p>
          <w:p w:rsidR="004A72F7" w:rsidRPr="004A72F7" w:rsidRDefault="004A72F7">
            <w:pPr>
              <w:widowControl w:val="0"/>
              <w:autoSpaceDE w:val="0"/>
              <w:autoSpaceDN w:val="0"/>
              <w:adjustRightInd w:val="0"/>
              <w:rPr>
                <w:rFonts w:cs="Century Gothic"/>
                <w:szCs w:val="28"/>
              </w:rPr>
            </w:pPr>
            <w:r w:rsidRPr="004A72F7">
              <w:rPr>
                <w:rFonts w:cs="Times New Roman"/>
                <w:szCs w:val="32"/>
              </w:rPr>
              <w:t>-Computer</w:t>
            </w:r>
          </w:p>
          <w:p w:rsidR="004A72F7" w:rsidRPr="004A72F7" w:rsidRDefault="004A72F7">
            <w:pPr>
              <w:widowControl w:val="0"/>
              <w:autoSpaceDE w:val="0"/>
              <w:autoSpaceDN w:val="0"/>
              <w:adjustRightInd w:val="0"/>
              <w:rPr>
                <w:rFonts w:cs="Century Gothic"/>
                <w:szCs w:val="28"/>
              </w:rPr>
            </w:pPr>
            <w:r w:rsidRPr="004A72F7">
              <w:rPr>
                <w:rFonts w:cs="Times New Roman"/>
                <w:szCs w:val="32"/>
              </w:rPr>
              <w:t>-Pictures</w:t>
            </w:r>
          </w:p>
          <w:p w:rsidR="004A72F7" w:rsidRPr="004A72F7" w:rsidRDefault="004A72F7">
            <w:pPr>
              <w:widowControl w:val="0"/>
              <w:autoSpaceDE w:val="0"/>
              <w:autoSpaceDN w:val="0"/>
              <w:adjustRightInd w:val="0"/>
              <w:rPr>
                <w:rFonts w:cs="Century Gothic"/>
                <w:szCs w:val="28"/>
              </w:rPr>
            </w:pPr>
            <w:r w:rsidRPr="004A72F7">
              <w:rPr>
                <w:rFonts w:cs="Times New Roman"/>
                <w:szCs w:val="32"/>
              </w:rPr>
              <w:t>-Graphic Organizers</w:t>
            </w:r>
          </w:p>
          <w:p w:rsidR="004A72F7" w:rsidRPr="004A72F7" w:rsidRDefault="004A72F7">
            <w:pPr>
              <w:widowControl w:val="0"/>
              <w:autoSpaceDE w:val="0"/>
              <w:autoSpaceDN w:val="0"/>
              <w:adjustRightInd w:val="0"/>
              <w:rPr>
                <w:rFonts w:cs="Century Gothic"/>
                <w:szCs w:val="28"/>
              </w:rPr>
            </w:pPr>
            <w:r w:rsidRPr="004A72F7">
              <w:rPr>
                <w:rFonts w:cs="Times New Roman"/>
                <w:szCs w:val="32"/>
              </w:rPr>
              <w:t>-Timelines</w:t>
            </w:r>
          </w:p>
        </w:tc>
        <w:tc>
          <w:tcPr>
            <w:tcW w:w="104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szCs w:val="30"/>
              </w:rPr>
              <w:t>-40 min</w:t>
            </w:r>
          </w:p>
        </w:tc>
      </w:tr>
      <w:tr w:rsidR="004A72F7" w:rsidRPr="004A72F7" w:rsidTr="00C43DAE">
        <w:tc>
          <w:tcPr>
            <w:tcW w:w="1820" w:type="dxa"/>
            <w:tcMar>
              <w:top w:w="160" w:type="nil"/>
              <w:left w:w="160" w:type="nil"/>
              <w:bottom w:w="160" w:type="nil"/>
              <w:right w:w="160" w:type="nil"/>
            </w:tcMar>
          </w:tcPr>
          <w:p w:rsidR="004A72F7" w:rsidRPr="000A136E" w:rsidRDefault="004A72F7">
            <w:pPr>
              <w:widowControl w:val="0"/>
              <w:autoSpaceDE w:val="0"/>
              <w:autoSpaceDN w:val="0"/>
              <w:adjustRightInd w:val="0"/>
              <w:rPr>
                <w:rFonts w:cs="Century Gothic"/>
                <w:b/>
                <w:szCs w:val="28"/>
              </w:rPr>
            </w:pPr>
            <w:r w:rsidRPr="000A136E">
              <w:rPr>
                <w:rFonts w:cs="Times New Roman"/>
                <w:b/>
                <w:szCs w:val="30"/>
              </w:rPr>
              <w:t>Closure</w:t>
            </w:r>
          </w:p>
        </w:tc>
        <w:tc>
          <w:tcPr>
            <w:tcW w:w="582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szCs w:val="30"/>
              </w:rPr>
              <w:t>-Each group will share their plan with the other two groups.</w:t>
            </w:r>
          </w:p>
        </w:tc>
        <w:tc>
          <w:tcPr>
            <w:tcW w:w="1980" w:type="dxa"/>
            <w:tcMar>
              <w:top w:w="160" w:type="nil"/>
              <w:left w:w="160" w:type="nil"/>
              <w:bottom w:w="160" w:type="nil"/>
              <w:right w:w="160" w:type="nil"/>
            </w:tcMar>
          </w:tcPr>
          <w:p w:rsidR="004A72F7" w:rsidRPr="004A72F7" w:rsidRDefault="00017A95">
            <w:pPr>
              <w:widowControl w:val="0"/>
              <w:autoSpaceDE w:val="0"/>
              <w:autoSpaceDN w:val="0"/>
              <w:adjustRightInd w:val="0"/>
              <w:rPr>
                <w:rFonts w:cs="Century Gothic"/>
                <w:szCs w:val="28"/>
              </w:rPr>
            </w:pPr>
            <w:r>
              <w:rPr>
                <w:rFonts w:cs="Century Gothic"/>
                <w:szCs w:val="28"/>
              </w:rPr>
              <w:t>-None</w:t>
            </w:r>
          </w:p>
        </w:tc>
        <w:tc>
          <w:tcPr>
            <w:tcW w:w="104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szCs w:val="30"/>
              </w:rPr>
              <w:t>-5 min</w:t>
            </w:r>
          </w:p>
        </w:tc>
      </w:tr>
      <w:tr w:rsidR="004A72F7" w:rsidRPr="004A72F7" w:rsidTr="00C43DAE">
        <w:tc>
          <w:tcPr>
            <w:tcW w:w="1820" w:type="dxa"/>
            <w:tcMar>
              <w:top w:w="160" w:type="nil"/>
              <w:left w:w="160" w:type="nil"/>
              <w:bottom w:w="160" w:type="nil"/>
              <w:right w:w="160" w:type="nil"/>
            </w:tcMar>
          </w:tcPr>
          <w:p w:rsidR="004A72F7" w:rsidRPr="000A136E" w:rsidRDefault="004A72F7">
            <w:pPr>
              <w:widowControl w:val="0"/>
              <w:autoSpaceDE w:val="0"/>
              <w:autoSpaceDN w:val="0"/>
              <w:adjustRightInd w:val="0"/>
              <w:rPr>
                <w:rFonts w:cs="Century Gothic"/>
                <w:b/>
                <w:szCs w:val="28"/>
              </w:rPr>
            </w:pPr>
            <w:r w:rsidRPr="000A136E">
              <w:rPr>
                <w:rFonts w:cs="Times New Roman"/>
                <w:b/>
                <w:szCs w:val="30"/>
              </w:rPr>
              <w:t>Next Steps</w:t>
            </w:r>
          </w:p>
        </w:tc>
        <w:tc>
          <w:tcPr>
            <w:tcW w:w="582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r w:rsidRPr="004A72F7">
              <w:rPr>
                <w:rFonts w:cs="Times New Roman"/>
                <w:szCs w:val="30"/>
              </w:rPr>
              <w:t>-Inform the students that we will be learning about some more important figures from the 1930s tomorrow and that they should be excited for music, movie clips, and reading from a fun book.</w:t>
            </w:r>
          </w:p>
        </w:tc>
        <w:tc>
          <w:tcPr>
            <w:tcW w:w="198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c>
          <w:tcPr>
            <w:tcW w:w="1040" w:type="dxa"/>
            <w:tcMar>
              <w:top w:w="160" w:type="nil"/>
              <w:left w:w="160" w:type="nil"/>
              <w:bottom w:w="160" w:type="nil"/>
              <w:right w:w="160" w:type="nil"/>
            </w:tcMar>
          </w:tcPr>
          <w:p w:rsidR="004A72F7" w:rsidRPr="004A72F7" w:rsidRDefault="004A72F7">
            <w:pPr>
              <w:widowControl w:val="0"/>
              <w:autoSpaceDE w:val="0"/>
              <w:autoSpaceDN w:val="0"/>
              <w:adjustRightInd w:val="0"/>
              <w:rPr>
                <w:rFonts w:cs="Century Gothic"/>
                <w:szCs w:val="28"/>
              </w:rPr>
            </w:pPr>
          </w:p>
        </w:tc>
      </w:tr>
    </w:tbl>
    <w:p w:rsidR="004A72F7" w:rsidRPr="004A72F7" w:rsidRDefault="004A72F7" w:rsidP="004A72F7">
      <w:pPr>
        <w:widowControl w:val="0"/>
        <w:autoSpaceDE w:val="0"/>
        <w:autoSpaceDN w:val="0"/>
        <w:adjustRightInd w:val="0"/>
        <w:rPr>
          <w:rFonts w:cs="Century Gothic"/>
          <w:szCs w:val="28"/>
        </w:rPr>
      </w:pPr>
    </w:p>
    <w:p w:rsidR="00B42D95" w:rsidRPr="004A72F7" w:rsidRDefault="00B42D95"/>
    <w:sectPr w:rsidR="00B42D95" w:rsidRPr="004A72F7" w:rsidSect="004A72F7">
      <w:headerReference w:type="even" r:id="rId4"/>
      <w:headerReference w:type="default" r:id="rId5"/>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132" w:rsidRDefault="00B966C8" w:rsidP="00B42D95">
    <w:pPr>
      <w:pStyle w:val="Header"/>
      <w:framePr w:wrap="around" w:vAnchor="text" w:hAnchor="margin" w:xAlign="right" w:y="1"/>
      <w:rPr>
        <w:rStyle w:val="PageNumber"/>
      </w:rPr>
    </w:pPr>
    <w:r>
      <w:rPr>
        <w:rStyle w:val="PageNumber"/>
      </w:rPr>
      <w:fldChar w:fldCharType="begin"/>
    </w:r>
    <w:r w:rsidR="006D3132">
      <w:rPr>
        <w:rStyle w:val="PageNumber"/>
      </w:rPr>
      <w:instrText xml:space="preserve">PAGE  </w:instrText>
    </w:r>
    <w:r>
      <w:rPr>
        <w:rStyle w:val="PageNumber"/>
      </w:rPr>
      <w:fldChar w:fldCharType="end"/>
    </w:r>
  </w:p>
  <w:p w:rsidR="006D3132" w:rsidRDefault="006D3132" w:rsidP="004A72F7">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132" w:rsidRDefault="00B966C8" w:rsidP="00B42D95">
    <w:pPr>
      <w:pStyle w:val="Header"/>
      <w:framePr w:wrap="around" w:vAnchor="text" w:hAnchor="margin" w:xAlign="right" w:y="1"/>
      <w:rPr>
        <w:rStyle w:val="PageNumber"/>
      </w:rPr>
    </w:pPr>
    <w:r>
      <w:rPr>
        <w:rStyle w:val="PageNumber"/>
      </w:rPr>
      <w:fldChar w:fldCharType="begin"/>
    </w:r>
    <w:r w:rsidR="006D3132">
      <w:rPr>
        <w:rStyle w:val="PageNumber"/>
      </w:rPr>
      <w:instrText xml:space="preserve">PAGE  </w:instrText>
    </w:r>
    <w:r>
      <w:rPr>
        <w:rStyle w:val="PageNumber"/>
      </w:rPr>
      <w:fldChar w:fldCharType="separate"/>
    </w:r>
    <w:r w:rsidR="00C43DAE">
      <w:rPr>
        <w:rStyle w:val="PageNumber"/>
        <w:noProof/>
      </w:rPr>
      <w:t>3</w:t>
    </w:r>
    <w:r>
      <w:rPr>
        <w:rStyle w:val="PageNumber"/>
      </w:rPr>
      <w:fldChar w:fldCharType="end"/>
    </w:r>
  </w:p>
  <w:p w:rsidR="006D3132" w:rsidRDefault="006D3132" w:rsidP="004A72F7">
    <w:pPr>
      <w:pStyle w:val="Header"/>
      <w:ind w:right="360"/>
      <w:jc w:val="right"/>
    </w:pPr>
    <w:r>
      <w:t>Great Depression/New Deal Unit:  Day 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A72F7"/>
    <w:rsid w:val="00017A95"/>
    <w:rsid w:val="000A136E"/>
    <w:rsid w:val="000B0A52"/>
    <w:rsid w:val="004A72F7"/>
    <w:rsid w:val="0057022D"/>
    <w:rsid w:val="006D3132"/>
    <w:rsid w:val="00844E12"/>
    <w:rsid w:val="00B42D95"/>
    <w:rsid w:val="00B966C8"/>
    <w:rsid w:val="00C43DAE"/>
    <w:rsid w:val="00D24DD5"/>
    <w:rsid w:val="00D6777E"/>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57E"/>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4A72F7"/>
    <w:pPr>
      <w:tabs>
        <w:tab w:val="center" w:pos="4320"/>
        <w:tab w:val="right" w:pos="8640"/>
      </w:tabs>
    </w:pPr>
  </w:style>
  <w:style w:type="character" w:customStyle="1" w:styleId="HeaderChar">
    <w:name w:val="Header Char"/>
    <w:basedOn w:val="DefaultParagraphFont"/>
    <w:link w:val="Header"/>
    <w:uiPriority w:val="99"/>
    <w:semiHidden/>
    <w:rsid w:val="004A72F7"/>
    <w:rPr>
      <w:rFonts w:ascii="Times New Roman" w:hAnsi="Times New Roman"/>
    </w:rPr>
  </w:style>
  <w:style w:type="character" w:styleId="PageNumber">
    <w:name w:val="page number"/>
    <w:basedOn w:val="DefaultParagraphFont"/>
    <w:uiPriority w:val="99"/>
    <w:semiHidden/>
    <w:unhideWhenUsed/>
    <w:rsid w:val="004A72F7"/>
  </w:style>
  <w:style w:type="paragraph" w:styleId="Footer">
    <w:name w:val="footer"/>
    <w:basedOn w:val="Normal"/>
    <w:link w:val="FooterChar"/>
    <w:uiPriority w:val="99"/>
    <w:semiHidden/>
    <w:unhideWhenUsed/>
    <w:rsid w:val="004A72F7"/>
    <w:pPr>
      <w:tabs>
        <w:tab w:val="center" w:pos="4320"/>
        <w:tab w:val="right" w:pos="8640"/>
      </w:tabs>
    </w:pPr>
  </w:style>
  <w:style w:type="character" w:customStyle="1" w:styleId="FooterChar">
    <w:name w:val="Footer Char"/>
    <w:basedOn w:val="DefaultParagraphFont"/>
    <w:link w:val="Footer"/>
    <w:uiPriority w:val="99"/>
    <w:semiHidden/>
    <w:rsid w:val="004A72F7"/>
    <w:rPr>
      <w:rFonts w:ascii="Times New Roman" w:hAnsi="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eader" Target="header1.xml"/><Relationship Id="rId5" Type="http://schemas.openxmlformats.org/officeDocument/2006/relationships/header" Target="header2.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837</Words>
  <Characters>4773</Characters>
  <Application>Microsoft Macintosh Word</Application>
  <DocSecurity>0</DocSecurity>
  <Lines>39</Lines>
  <Paragraphs>9</Paragraphs>
  <ScaleCrop>false</ScaleCrop>
  <LinksUpToDate>false</LinksUpToDate>
  <CharactersWithSpaces>5861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Hanson</dc:creator>
  <cp:keywords/>
  <cp:lastModifiedBy>Megan Hanson</cp:lastModifiedBy>
  <cp:revision>9</cp:revision>
  <dcterms:created xsi:type="dcterms:W3CDTF">2011-04-11T20:49:00Z</dcterms:created>
  <dcterms:modified xsi:type="dcterms:W3CDTF">2011-04-19T01:30:00Z</dcterms:modified>
</cp:coreProperties>
</file>